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F5" w:rsidRPr="00096F3F" w:rsidRDefault="00EF74F5" w:rsidP="00EF74F5">
      <w:pPr>
        <w:pStyle w:val="event-date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Załącznik nr 3</w:t>
      </w:r>
      <w:r w:rsidRPr="00096F3F">
        <w:rPr>
          <w:rFonts w:ascii="Arial" w:hAnsi="Arial" w:cs="Arial"/>
          <w:bCs/>
          <w:i/>
        </w:rPr>
        <w:t xml:space="preserve"> do Procedury </w:t>
      </w:r>
    </w:p>
    <w:p w:rsidR="00EF74F5" w:rsidRPr="00B63965" w:rsidRDefault="00EF74F5" w:rsidP="00EF74F5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74F5" w:rsidRPr="00B63965" w:rsidRDefault="00EF74F5" w:rsidP="00EF74F5">
      <w:pPr>
        <w:pStyle w:val="Bezodstpw"/>
        <w:ind w:left="709" w:hanging="1"/>
        <w:jc w:val="center"/>
        <w:rPr>
          <w:b/>
          <w:sz w:val="20"/>
          <w:szCs w:val="20"/>
        </w:rPr>
      </w:pPr>
    </w:p>
    <w:p w:rsidR="00EF74F5" w:rsidRPr="00FA1AE3" w:rsidRDefault="00EF74F5" w:rsidP="00EF74F5">
      <w:pPr>
        <w:jc w:val="center"/>
        <w:rPr>
          <w:rFonts w:ascii="Arial" w:hAnsi="Arial" w:cs="Arial"/>
          <w:b/>
          <w:u w:val="single"/>
        </w:rPr>
      </w:pPr>
      <w:r w:rsidRPr="00FA1AE3">
        <w:rPr>
          <w:rFonts w:ascii="Arial" w:hAnsi="Arial" w:cs="Arial"/>
          <w:b/>
          <w:u w:val="single"/>
        </w:rPr>
        <w:t>INFORMACJA O OPŁATACH ZA PRZEDSZKOLE</w:t>
      </w:r>
    </w:p>
    <w:p w:rsidR="00EF74F5" w:rsidRPr="00FA1AE3" w:rsidRDefault="00EF74F5" w:rsidP="00EF74F5">
      <w:pPr>
        <w:rPr>
          <w:rFonts w:ascii="Arial" w:hAnsi="Arial" w:cs="Arial"/>
        </w:rPr>
      </w:pPr>
      <w:r w:rsidRPr="00FA1AE3">
        <w:rPr>
          <w:rFonts w:ascii="Arial" w:hAnsi="Arial" w:cs="Arial"/>
        </w:rPr>
        <w:t xml:space="preserve">  Odpowiedzialność finansowa rodziców wobec placówki  za świadczone usługi opiekuńcze  w okresie epidemii </w:t>
      </w:r>
      <w:proofErr w:type="spellStart"/>
      <w:r w:rsidRPr="00FA1AE3">
        <w:rPr>
          <w:rFonts w:ascii="Arial" w:hAnsi="Arial" w:cs="Arial"/>
        </w:rPr>
        <w:t>koronawirusa</w:t>
      </w:r>
      <w:proofErr w:type="spellEnd"/>
      <w:r w:rsidRPr="00FA1AE3">
        <w:rPr>
          <w:rFonts w:ascii="Arial" w:hAnsi="Arial" w:cs="Arial"/>
        </w:rPr>
        <w:t xml:space="preserve"> COVID-19</w:t>
      </w:r>
      <w:r>
        <w:rPr>
          <w:rFonts w:ascii="Arial" w:hAnsi="Arial" w:cs="Arial"/>
        </w:rPr>
        <w:t>.</w:t>
      </w:r>
    </w:p>
    <w:p w:rsidR="00EF74F5" w:rsidRPr="00FA1AE3" w:rsidRDefault="00EF74F5" w:rsidP="00EF74F5">
      <w:pPr>
        <w:rPr>
          <w:rFonts w:ascii="Arial" w:hAnsi="Arial" w:cs="Arial"/>
        </w:rPr>
      </w:pPr>
      <w:r w:rsidRPr="00FA1AE3">
        <w:rPr>
          <w:rFonts w:ascii="Arial" w:hAnsi="Arial" w:cs="Arial"/>
        </w:rPr>
        <w:t xml:space="preserve">1. Opłaty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korzystanie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wychowania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przedszkolnego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wyżywienie 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>stanowią nieopodatkowane należności budżetowe o charakterze publicz</w:t>
      </w:r>
      <w:r>
        <w:rPr>
          <w:rFonts w:ascii="Arial" w:hAnsi="Arial" w:cs="Arial"/>
        </w:rPr>
        <w:t xml:space="preserve">noprawnym ( art. 52 ust. 15 ww. ustawy </w:t>
      </w:r>
      <w:r w:rsidRPr="00FA1AE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FA1AE3">
        <w:rPr>
          <w:rFonts w:ascii="Arial" w:hAnsi="Arial" w:cs="Arial"/>
        </w:rPr>
        <w:t xml:space="preserve">Dz. U. z 2017 poz. 2203), należności te są ustalane:                  </w:t>
      </w:r>
      <w:r>
        <w:rPr>
          <w:rFonts w:ascii="Arial" w:hAnsi="Arial" w:cs="Arial"/>
        </w:rPr>
        <w:t xml:space="preserve">                          </w:t>
      </w:r>
      <w:r w:rsidRPr="00FA1AE3">
        <w:rPr>
          <w:rFonts w:ascii="Arial" w:hAnsi="Arial" w:cs="Arial"/>
        </w:rPr>
        <w:t xml:space="preserve">- za korzystanie z wychowania przedszkolnego opiekun prawny </w:t>
      </w:r>
      <w:r w:rsidRPr="00FA1AE3">
        <w:rPr>
          <w:rFonts w:ascii="Arial" w:hAnsi="Arial" w:cs="Arial"/>
          <w:u w:val="single"/>
        </w:rPr>
        <w:t>jest zobowiązany do wnoszenia  opłat  w wyznaczonym terminie i na wskazany rachunek bankowy za:</w:t>
      </w:r>
    </w:p>
    <w:p w:rsidR="00EF74F5" w:rsidRPr="00FA1AE3" w:rsidRDefault="00EF74F5" w:rsidP="00EF74F5">
      <w:pPr>
        <w:rPr>
          <w:rFonts w:ascii="Arial" w:hAnsi="Arial" w:cs="Arial"/>
        </w:rPr>
      </w:pPr>
      <w:r w:rsidRPr="00FA1AE3">
        <w:rPr>
          <w:rFonts w:ascii="Arial" w:hAnsi="Arial" w:cs="Arial"/>
        </w:rPr>
        <w:t>1) korzystanie przez dziecko z usług przedszkola ponad 5 godzin (8.00-13.00) dziennego czasu pobytu dziecka do końca roku szkolnego w roku kalendarzowym, w którym dziecko kończy 6 lat, w wysokości 1 zł za każdą  rozpoczętą godzinę faktyczneg</w:t>
      </w:r>
      <w:r>
        <w:rPr>
          <w:rFonts w:ascii="Arial" w:hAnsi="Arial" w:cs="Arial"/>
        </w:rPr>
        <w:t xml:space="preserve">o pobytu dziecka w przedszkolu </w:t>
      </w:r>
      <w:r w:rsidRPr="00FA1AE3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</w:t>
      </w:r>
      <w:r w:rsidRPr="00FA1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rachunku…</w:t>
      </w:r>
      <w:r w:rsidRPr="00FA1AE3">
        <w:rPr>
          <w:rFonts w:ascii="Arial" w:hAnsi="Arial" w:cs="Arial"/>
          <w:b/>
        </w:rPr>
        <w:t>68 1020 5356 0000 1102 0060 1773</w:t>
      </w:r>
      <w:r>
        <w:rPr>
          <w:rFonts w:ascii="Arial" w:hAnsi="Arial" w:cs="Arial"/>
        </w:rPr>
        <w:t>…</w:t>
      </w:r>
    </w:p>
    <w:p w:rsidR="00EF74F5" w:rsidRPr="00FA1AE3" w:rsidRDefault="00EF74F5" w:rsidP="00EF74F5">
      <w:pPr>
        <w:rPr>
          <w:rFonts w:ascii="Arial" w:hAnsi="Arial" w:cs="Arial"/>
        </w:rPr>
      </w:pPr>
      <w:r w:rsidRPr="00FA1AE3">
        <w:rPr>
          <w:rFonts w:ascii="Arial" w:hAnsi="Arial" w:cs="Arial"/>
        </w:rPr>
        <w:t xml:space="preserve">2) wyżywienie dziecka, w wysokości wg ustalonej stawki- dokonanej na podstawie wyliczenia za każdy dzień.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FA1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rachunku …</w:t>
      </w:r>
      <w:r w:rsidRPr="00FA1AE3">
        <w:rPr>
          <w:rFonts w:ascii="Arial" w:hAnsi="Arial" w:cs="Arial"/>
          <w:b/>
        </w:rPr>
        <w:t>76 1020 5356 0000 1502 0137 7530</w:t>
      </w:r>
      <w:r>
        <w:rPr>
          <w:rFonts w:ascii="Arial" w:hAnsi="Arial" w:cs="Arial"/>
        </w:rPr>
        <w:t>…</w:t>
      </w:r>
    </w:p>
    <w:p w:rsidR="00EF74F5" w:rsidRPr="00FA1AE3" w:rsidRDefault="00EF74F5" w:rsidP="00EF74F5">
      <w:pPr>
        <w:jc w:val="both"/>
        <w:rPr>
          <w:rFonts w:ascii="Arial" w:hAnsi="Arial" w:cs="Arial"/>
        </w:rPr>
      </w:pPr>
      <w:r w:rsidRPr="00FA1AE3">
        <w:rPr>
          <w:rFonts w:ascii="Arial" w:hAnsi="Arial" w:cs="Arial"/>
        </w:rPr>
        <w:t xml:space="preserve">    W drodze czynności materialno-technicznych, przedszkole dokonuje stosownego obliczenia należności wynikającej z liczby godzin, w którym dziecko korzystało w trakcie dyżuru z wychowania przedszkolnego oraz liczby posiłków i przedstawia rodzicowi/ opiekunowi prawnemu stosowne rozliczenie (w formie pisemnej wraz z podaniem nr kont, na które rodzic jest zobowiązany uiścić opłaty ostatniego dnia sprawowania opieki  w okresie epidemii </w:t>
      </w:r>
      <w:proofErr w:type="spellStart"/>
      <w:r w:rsidRPr="00FA1AE3">
        <w:rPr>
          <w:rFonts w:ascii="Arial" w:hAnsi="Arial" w:cs="Arial"/>
        </w:rPr>
        <w:t>koronawirusa</w:t>
      </w:r>
      <w:proofErr w:type="spellEnd"/>
      <w:r w:rsidRPr="00FA1AE3">
        <w:rPr>
          <w:rFonts w:ascii="Arial" w:hAnsi="Arial" w:cs="Arial"/>
        </w:rPr>
        <w:t xml:space="preserve"> COVID-19 ).Nieuiszczenie należnej opłaty skutkuje wszczęciem procedury dochodzenia należności budżetowych z tytułu nieuiszczenia  opłat za korzystanie z wychowania przedszkolnego na podstawie przepisów o postępowaniu egzekucyjnym w administracji ( ustawa z dnia  17 czerwca 1966r. o postępowaniu egzekucyjnym w administracji, Dz. U. z 2017r poz. 1201), co może skutkować zajęciem środków na rachunku bankowym.</w:t>
      </w:r>
      <w:bookmarkStart w:id="0" w:name="_GoBack"/>
      <w:bookmarkEnd w:id="0"/>
      <w:r w:rsidRPr="00FA1AE3">
        <w:rPr>
          <w:rFonts w:ascii="Arial" w:hAnsi="Arial" w:cs="Arial"/>
        </w:rPr>
        <w:t xml:space="preserve"> W związku z powyższym bardzo proszę o terminowe uiszczanie należności.</w:t>
      </w:r>
    </w:p>
    <w:p w:rsidR="00EF74F5" w:rsidRPr="00FA1AE3" w:rsidRDefault="00EF74F5" w:rsidP="00EF74F5">
      <w:pPr>
        <w:rPr>
          <w:rFonts w:ascii="Arial" w:hAnsi="Arial" w:cs="Arial"/>
        </w:rPr>
      </w:pPr>
    </w:p>
    <w:p w:rsidR="00EF74F5" w:rsidRPr="00FA1AE3" w:rsidRDefault="00EF74F5" w:rsidP="00EF74F5">
      <w:pPr>
        <w:rPr>
          <w:rFonts w:ascii="Arial" w:hAnsi="Arial" w:cs="Arial"/>
        </w:rPr>
      </w:pPr>
      <w:r w:rsidRPr="00FA1AE3">
        <w:rPr>
          <w:rFonts w:ascii="Arial" w:hAnsi="Arial" w:cs="Arial"/>
        </w:rPr>
        <w:t>Oświadczam/-y jako rodzice / rodzic / opiekun prawny dziecka</w:t>
      </w:r>
    </w:p>
    <w:p w:rsidR="00EF74F5" w:rsidRDefault="00EF74F5" w:rsidP="00EF74F5">
      <w:pPr>
        <w:rPr>
          <w:rFonts w:ascii="Arial" w:hAnsi="Arial" w:cs="Arial"/>
        </w:rPr>
      </w:pPr>
      <w:r w:rsidRPr="00FA1AE3">
        <w:rPr>
          <w:rFonts w:ascii="Arial" w:hAnsi="Arial" w:cs="Arial"/>
        </w:rPr>
        <w:t>…………………………………………………………………………, że zapoznałem / -</w:t>
      </w:r>
      <w:proofErr w:type="spellStart"/>
      <w:r w:rsidRPr="00FA1AE3">
        <w:rPr>
          <w:rFonts w:ascii="Arial" w:hAnsi="Arial" w:cs="Arial"/>
        </w:rPr>
        <w:t>liśmy</w:t>
      </w:r>
      <w:proofErr w:type="spellEnd"/>
      <w:r w:rsidRPr="00FA1AE3">
        <w:rPr>
          <w:rFonts w:ascii="Arial" w:hAnsi="Arial" w:cs="Arial"/>
        </w:rPr>
        <w:t xml:space="preserve"> się z powyższą Informacją oraz z ryzykami zarażenia wirusem Sars-CoV-2 w Przedszkolu Miejskim nr 5 w Zamościu.</w:t>
      </w:r>
    </w:p>
    <w:p w:rsidR="00EF74F5" w:rsidRDefault="00EF74F5" w:rsidP="00EF74F5">
      <w:pPr>
        <w:rPr>
          <w:rFonts w:ascii="Arial" w:hAnsi="Arial" w:cs="Arial"/>
        </w:rPr>
      </w:pPr>
    </w:p>
    <w:p w:rsidR="00EF74F5" w:rsidRPr="00FA1AE3" w:rsidRDefault="00EF74F5" w:rsidP="00EF74F5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58"/>
        <w:gridCol w:w="4630"/>
      </w:tblGrid>
      <w:tr w:rsidR="00EF74F5" w:rsidRPr="00FA1AE3" w:rsidTr="002E665B">
        <w:tc>
          <w:tcPr>
            <w:tcW w:w="5172" w:type="dxa"/>
            <w:hideMark/>
          </w:tcPr>
          <w:p w:rsidR="00EF74F5" w:rsidRPr="00FA1AE3" w:rsidRDefault="00EF74F5" w:rsidP="002E665B">
            <w:pPr>
              <w:rPr>
                <w:rFonts w:ascii="Arial" w:hAnsi="Arial" w:cs="Arial"/>
                <w:i/>
              </w:rPr>
            </w:pPr>
            <w:r w:rsidRPr="00FA1AE3">
              <w:rPr>
                <w:rFonts w:ascii="Arial" w:hAnsi="Arial" w:cs="Arial"/>
                <w:i/>
              </w:rPr>
              <w:t>………………………</w:t>
            </w:r>
            <w:r>
              <w:rPr>
                <w:rFonts w:ascii="Arial" w:hAnsi="Arial" w:cs="Arial"/>
                <w:i/>
              </w:rPr>
              <w:t>…………………….</w:t>
            </w:r>
          </w:p>
        </w:tc>
        <w:tc>
          <w:tcPr>
            <w:tcW w:w="5172" w:type="dxa"/>
            <w:hideMark/>
          </w:tcPr>
          <w:p w:rsidR="00EF74F5" w:rsidRPr="00FA1AE3" w:rsidRDefault="00EF74F5" w:rsidP="002E665B">
            <w:pPr>
              <w:rPr>
                <w:rFonts w:ascii="Arial" w:hAnsi="Arial" w:cs="Arial"/>
                <w:i/>
              </w:rPr>
            </w:pPr>
            <w:r w:rsidRPr="00FA1AE3">
              <w:rPr>
                <w:rFonts w:ascii="Arial" w:hAnsi="Arial" w:cs="Arial"/>
                <w:i/>
              </w:rPr>
              <w:t>………………………</w:t>
            </w:r>
            <w:r>
              <w:rPr>
                <w:rFonts w:ascii="Arial" w:hAnsi="Arial" w:cs="Arial"/>
                <w:i/>
              </w:rPr>
              <w:t>……………………</w:t>
            </w:r>
          </w:p>
        </w:tc>
      </w:tr>
      <w:tr w:rsidR="00EF74F5" w:rsidRPr="00496988" w:rsidTr="002E665B">
        <w:tc>
          <w:tcPr>
            <w:tcW w:w="5172" w:type="dxa"/>
            <w:hideMark/>
          </w:tcPr>
          <w:p w:rsidR="00EF74F5" w:rsidRPr="00FA1AE3" w:rsidRDefault="00EF74F5" w:rsidP="002E665B">
            <w:pPr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FA1AE3">
              <w:rPr>
                <w:rFonts w:ascii="Arial" w:hAnsi="Arial" w:cs="Arial"/>
                <w:i/>
                <w:sz w:val="16"/>
                <w:szCs w:val="16"/>
              </w:rPr>
              <w:t xml:space="preserve">Data i czytelny podpis rodzica / opiekuna prawnego 1 </w:t>
            </w:r>
          </w:p>
        </w:tc>
        <w:tc>
          <w:tcPr>
            <w:tcW w:w="5172" w:type="dxa"/>
            <w:hideMark/>
          </w:tcPr>
          <w:p w:rsidR="00EF74F5" w:rsidRPr="00FA1AE3" w:rsidRDefault="00EF74F5" w:rsidP="002E66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1AE3">
              <w:rPr>
                <w:rFonts w:ascii="Arial" w:hAnsi="Arial" w:cs="Arial"/>
                <w:i/>
                <w:sz w:val="16"/>
                <w:szCs w:val="16"/>
              </w:rPr>
              <w:t xml:space="preserve">Data i czytelny podpis rodzica / opiekuna prawnego 2 </w:t>
            </w:r>
          </w:p>
        </w:tc>
      </w:tr>
    </w:tbl>
    <w:p w:rsidR="001D1DF3" w:rsidRDefault="001D1DF3"/>
    <w:sectPr w:rsidR="001D1DF3" w:rsidSect="001D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4F5"/>
    <w:rsid w:val="001D1DF3"/>
    <w:rsid w:val="00E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4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event-date">
    <w:name w:val="event-date"/>
    <w:basedOn w:val="Normalny"/>
    <w:rsid w:val="00EF7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Company>Toshiba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Komarowska</dc:creator>
  <cp:lastModifiedBy>Ania Komarowska</cp:lastModifiedBy>
  <cp:revision>1</cp:revision>
  <dcterms:created xsi:type="dcterms:W3CDTF">2020-06-01T11:57:00Z</dcterms:created>
  <dcterms:modified xsi:type="dcterms:W3CDTF">2020-06-01T11:57:00Z</dcterms:modified>
</cp:coreProperties>
</file>